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微软雅黑"/>
          <w:sz w:val="36"/>
          <w:szCs w:val="40"/>
          <w:lang w:val="en-US" w:eastAsia="zh-CN"/>
        </w:rPr>
      </w:pPr>
      <w:r>
        <w:rPr>
          <w:rFonts w:hint="eastAsia" w:eastAsia="微软雅黑"/>
          <w:sz w:val="36"/>
          <w:szCs w:val="40"/>
        </w:rPr>
        <w:t>四川省精神医学中心旗杆</w:t>
      </w:r>
      <w:r>
        <w:rPr>
          <w:rFonts w:hint="eastAsia" w:eastAsia="微软雅黑"/>
          <w:sz w:val="36"/>
          <w:szCs w:val="40"/>
          <w:lang w:val="en-US" w:eastAsia="zh-CN"/>
        </w:rPr>
        <w:t>项目</w:t>
      </w:r>
      <w:bookmarkStart w:id="0" w:name="_GoBack"/>
      <w:bookmarkEnd w:id="0"/>
    </w:p>
    <w:p>
      <w:pPr>
        <w:spacing w:line="360" w:lineRule="auto"/>
        <w:rPr>
          <w:rFonts w:eastAsia="微软雅黑"/>
        </w:rPr>
      </w:pPr>
      <w:r>
        <w:rPr>
          <w:rFonts w:hint="eastAsia" w:eastAsia="微软雅黑"/>
        </w:rPr>
        <w:t>设计图示：</w:t>
      </w:r>
    </w:p>
    <w:p>
      <w:pPr>
        <w:spacing w:line="360" w:lineRule="auto"/>
        <w:jc w:val="center"/>
        <w:rPr>
          <w:rFonts w:eastAsia="微软雅黑"/>
        </w:rPr>
      </w:pPr>
      <w:r>
        <w:rPr>
          <w:rFonts w:eastAsia="微软雅黑"/>
        </w:rPr>
        <w:drawing>
          <wp:inline distT="0" distB="0" distL="0" distR="0">
            <wp:extent cx="5479415" cy="4114800"/>
            <wp:effectExtent l="0" t="0" r="698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664" cy="411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eastAsia="微软雅黑"/>
        </w:rPr>
      </w:pPr>
      <w:r>
        <w:rPr>
          <w:rFonts w:hint="eastAsia" w:eastAsia="微软雅黑"/>
          <w:b/>
          <w:bCs/>
        </w:rPr>
        <w:t>尺寸：5.5*3.5m</w:t>
      </w:r>
    </w:p>
    <w:p>
      <w:pPr>
        <w:spacing w:line="360" w:lineRule="auto"/>
        <w:jc w:val="center"/>
        <w:rPr>
          <w:rFonts w:eastAsia="微软雅黑"/>
        </w:rPr>
      </w:pPr>
      <w:r>
        <w:rPr>
          <w:rFonts w:hint="eastAsia" w:eastAsia="微软雅黑"/>
          <w:b/>
          <w:bCs/>
        </w:rPr>
        <w:t>配套：加灯带、配整套音响</w:t>
      </w:r>
    </w:p>
    <w:p>
      <w:pPr>
        <w:spacing w:line="360" w:lineRule="auto"/>
        <w:jc w:val="center"/>
        <w:rPr>
          <w:rFonts w:eastAsia="微软雅黑"/>
        </w:rPr>
      </w:pPr>
      <w:r>
        <w:rPr>
          <w:rFonts w:eastAsia="微软雅黑"/>
        </w:rPr>
        <w:br w:type="page"/>
      </w:r>
      <w:r>
        <w:rPr>
          <w:rFonts w:hint="eastAsia" w:ascii="微软雅黑 Light" w:hAnsi="微软雅黑 Light" w:eastAsia="微软雅黑 Light" w:cs="宋体"/>
          <w:b/>
          <w:bCs/>
          <w:color w:val="000000"/>
          <w:kern w:val="0"/>
          <w:sz w:val="28"/>
          <w:szCs w:val="28"/>
        </w:rPr>
        <w:t>四川省精医学中心 旗杆建设项目清单</w:t>
      </w:r>
    </w:p>
    <w:tbl>
      <w:tblPr>
        <w:tblStyle w:val="4"/>
        <w:tblW w:w="97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436"/>
        <w:gridCol w:w="436"/>
        <w:gridCol w:w="5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旗杆部分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三节杆中旗杆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304不锈钢15.8m 3.0mm*φ24cm*φ8cm</w:t>
            </w:r>
          </w:p>
        </w:tc>
      </w:tr>
      <w:tr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三节杆侧旗杆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304不锈钢15m 3.0mm*φ24cm*φ8cm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手自一体升旗电机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电动国歌同步升旗+备用手动升旗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预埋件+钢绳+顺风球+及其他配件+钢板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顺风球 滑轮 穿旗杆 配重杆 导向株 钢丝绳 电机 控制器 钢板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基础建设及安全配置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旗台硬化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c32混商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旗台大理石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LED灯带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5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钢化玻璃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支模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工程围挡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工程围挡警示标示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施工安全配置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挖基底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旗杆底部基建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基地预埋件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基底混商灌浆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25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m³</w:t>
            </w:r>
          </w:p>
        </w:tc>
        <w:tc>
          <w:tcPr>
            <w:tcW w:w="5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音响解决方案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自动音频控制系统+调频无线发射器+工程防水音柱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logo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激光雕刻+烤漆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rPr>
          <w:rFonts w:eastAsia="微软雅黑"/>
          <w:b/>
          <w:bCs/>
          <w:sz w:val="22"/>
          <w:szCs w:val="24"/>
        </w:rPr>
      </w:pPr>
    </w:p>
    <w:p>
      <w:pPr>
        <w:spacing w:line="360" w:lineRule="auto"/>
        <w:rPr>
          <w:rFonts w:ascii="微软雅黑 Light" w:hAnsi="微软雅黑 Light" w:eastAsia="微软雅黑 Light" w:cs="宋体"/>
          <w:b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3C"/>
    <w:rsid w:val="000C2B79"/>
    <w:rsid w:val="00143C60"/>
    <w:rsid w:val="00253AB2"/>
    <w:rsid w:val="002602FE"/>
    <w:rsid w:val="0026136F"/>
    <w:rsid w:val="002C16A2"/>
    <w:rsid w:val="003110DB"/>
    <w:rsid w:val="00444257"/>
    <w:rsid w:val="004F44CA"/>
    <w:rsid w:val="00555751"/>
    <w:rsid w:val="00583165"/>
    <w:rsid w:val="00590E80"/>
    <w:rsid w:val="00633C4B"/>
    <w:rsid w:val="006C1E8D"/>
    <w:rsid w:val="007D5065"/>
    <w:rsid w:val="00861241"/>
    <w:rsid w:val="009540E2"/>
    <w:rsid w:val="009C1B31"/>
    <w:rsid w:val="00A132E3"/>
    <w:rsid w:val="00A51AFA"/>
    <w:rsid w:val="00A95085"/>
    <w:rsid w:val="00AD67BA"/>
    <w:rsid w:val="00B41A3C"/>
    <w:rsid w:val="00C83226"/>
    <w:rsid w:val="00C866F0"/>
    <w:rsid w:val="00C86951"/>
    <w:rsid w:val="00DE0B26"/>
    <w:rsid w:val="00E85DC3"/>
    <w:rsid w:val="00E972ED"/>
    <w:rsid w:val="00FE0E84"/>
    <w:rsid w:val="00FF4050"/>
    <w:rsid w:val="656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26</TotalTime>
  <ScaleCrop>false</ScaleCrop>
  <LinksUpToDate>false</LinksUpToDate>
  <CharactersWithSpaces>522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2020-05-14T07:51:00Z</dcterms:created>
  <dc:creator>ThinkPad</dc:creator>
  <cp:lastModifiedBy>陈佳</cp:lastModifiedBy>
  <dcterms:modified xsi:type="dcterms:W3CDTF">2020-06-28T04:07:43Z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