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报名表</w:t>
      </w: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77"/>
        <w:gridCol w:w="720"/>
        <w:gridCol w:w="905"/>
        <w:gridCol w:w="1414"/>
        <w:gridCol w:w="1106"/>
        <w:gridCol w:w="1080"/>
        <w:gridCol w:w="1077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现有专业技术资格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初始学历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是否有住院医规培合格证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规培单位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规培专业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学习和工作经历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曾经获得的奖励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论文科研情况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E2CDB"/>
    <w:rsid w:val="00A65107"/>
    <w:rsid w:val="0DD84FAD"/>
    <w:rsid w:val="0F1E2CDB"/>
    <w:rsid w:val="1554524B"/>
    <w:rsid w:val="2D8B700E"/>
    <w:rsid w:val="4481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2021-06-03T01:53:00Z</dcterms:created>
  <dc:creator>凤姐Phenix</dc:creator>
  <cp:lastModifiedBy>凤姐Phenix</cp:lastModifiedBy>
  <dcterms:modified xsi:type="dcterms:W3CDTF">2021-06-03T01:53:17Z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00DB8EDC985F4FEBA60D6BB423DC9D78</vt:lpwstr>
  </property>
  <property fmtid="{D5CDD505-2E9C-101B-9397-08002B2CF9AE}" pid="4" name="KSOSaveFontToCloudKey">
    <vt:lpwstr>381194375_btnclosed</vt:lpwstr>
  </property>
</Properties>
</file>