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30市场调研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27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服务名称：四川省心理援助热线96111系统升级与维护</w:t>
      </w:r>
      <w:r>
        <w:rPr>
          <w:rFonts w:hint="eastAsia"/>
          <w:b/>
          <w:bCs/>
          <w:sz w:val="52"/>
          <w:szCs w:val="52"/>
          <w:lang w:val="en-US" w:eastAsia="zh-CN"/>
        </w:rPr>
        <w:t>服务</w:t>
      </w:r>
      <w:r>
        <w:rPr>
          <w:rFonts w:hint="eastAsia"/>
          <w:b/>
          <w:bCs/>
          <w:sz w:val="52"/>
          <w:szCs w:val="52"/>
        </w:rPr>
        <w:t>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1EBE0936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5EB4FD9"/>
    <w:rsid w:val="47086F49"/>
    <w:rsid w:val="499679E2"/>
    <w:rsid w:val="516724D9"/>
    <w:rsid w:val="5816542A"/>
    <w:rsid w:val="58271234"/>
    <w:rsid w:val="5EC875B1"/>
    <w:rsid w:val="607976A0"/>
    <w:rsid w:val="622139A3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2021-08-17T00:54:47Z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3F225A9FA7844132853374499FBD2590</vt:lpwstr>
  </property>
</Properties>
</file>